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after="0" w:before="0" w:line="240" w:lineRule="auto"/>
        <w:ind w:left="450" w:firstLine="0"/>
        <w:jc w:val="center"/>
        <w:rPr>
          <w:rFonts w:ascii="Calibri" w:cs="Calibri" w:eastAsia="Calibri" w:hAnsi="Calibri"/>
          <w:b w:val="1"/>
          <w:color w:val="002060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b w:val="1"/>
          <w:color w:val="002060"/>
          <w:sz w:val="32"/>
          <w:szCs w:val="32"/>
          <w:rtl w:val="0"/>
        </w:rPr>
        <w:t xml:space="preserve">FFL Principle 8- Reduce Stormwater Runoff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28576</wp:posOffset>
            </wp:positionH>
            <wp:positionV relativeFrom="paragraph">
              <wp:posOffset>-145414</wp:posOffset>
            </wp:positionV>
            <wp:extent cx="1076325" cy="516637"/>
            <wp:effectExtent b="0" l="0" r="0" t="0"/>
            <wp:wrapNone/>
            <wp:docPr descr="UF CPET" id="1" name="image1.png"/>
            <a:graphic>
              <a:graphicData uri="http://schemas.openxmlformats.org/drawingml/2006/picture">
                <pic:pic>
                  <pic:nvPicPr>
                    <pic:cNvPr descr="UF CPET" id="0" name="image1.png"/>
                    <pic:cNvPicPr preferRelativeResize="0"/>
                  </pic:nvPicPr>
                  <pic:blipFill>
                    <a:blip r:embed="rId6"/>
                    <a:srcRect b="29990" l="13596" r="13573" t="23337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51663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Style w:val="Heading1"/>
        <w:spacing w:after="0" w:before="0" w:line="240" w:lineRule="auto"/>
        <w:ind w:left="450" w:firstLine="0"/>
        <w:jc w:val="center"/>
        <w:rPr>
          <w:rFonts w:ascii="Calibri" w:cs="Calibri" w:eastAsia="Calibri" w:hAnsi="Calibri"/>
          <w:b w:val="1"/>
          <w:color w:val="002060"/>
          <w:sz w:val="32"/>
          <w:szCs w:val="32"/>
        </w:rPr>
      </w:pPr>
      <w:bookmarkStart w:colFirst="0" w:colLast="0" w:name="_em6p9c6n9tw3" w:id="0"/>
      <w:bookmarkEnd w:id="0"/>
      <w:r w:rsidDel="00000000" w:rsidR="00000000" w:rsidRPr="00000000">
        <w:rPr>
          <w:rFonts w:ascii="Calibri" w:cs="Calibri" w:eastAsia="Calibri" w:hAnsi="Calibri"/>
          <w:b w:val="1"/>
          <w:color w:val="002060"/>
          <w:sz w:val="32"/>
          <w:szCs w:val="32"/>
          <w:rtl w:val="0"/>
        </w:rPr>
        <w:t xml:space="preserve">Stormwater Aquifer Plan Worksheet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0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Name: _____________________________</w:t>
      </w:r>
    </w:p>
    <w:p w:rsidR="00000000" w:rsidDel="00000000" w:rsidP="00000000" w:rsidRDefault="00000000" w:rsidRPr="00000000" w14:paraId="00000006">
      <w:pPr>
        <w:spacing w:after="20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Group Members: ______________________________________________________________</w:t>
      </w:r>
    </w:p>
    <w:p w:rsidR="00000000" w:rsidDel="00000000" w:rsidP="00000000" w:rsidRDefault="00000000" w:rsidRPr="00000000" w14:paraId="00000007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Date: __________________ </w:t>
      </w:r>
    </w:p>
    <w:p w:rsidR="00000000" w:rsidDel="00000000" w:rsidP="00000000" w:rsidRDefault="00000000" w:rsidRPr="00000000" w14:paraId="00000008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jc w:val="lef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Scenarios-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please circle your scenario! 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line="276" w:lineRule="auto"/>
        <w:ind w:left="720" w:hanging="360"/>
        <w:jc w:val="lef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You are a homeowner in a residential area.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line="276" w:lineRule="auto"/>
        <w:ind w:left="720" w:hanging="360"/>
        <w:jc w:val="lef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You are a farmer/rancher with 100 acres.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line="276" w:lineRule="auto"/>
        <w:ind w:left="720" w:hanging="360"/>
        <w:jc w:val="lef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You are a landscaper with 50 customers.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line="276" w:lineRule="auto"/>
        <w:ind w:left="720" w:hanging="360"/>
        <w:jc w:val="lef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You are a plant manager at a school.</w:t>
      </w:r>
    </w:p>
    <w:p w:rsidR="00000000" w:rsidDel="00000000" w:rsidP="00000000" w:rsidRDefault="00000000" w:rsidRPr="00000000" w14:paraId="0000000E">
      <w:pPr>
        <w:spacing w:line="276" w:lineRule="auto"/>
        <w:jc w:val="lef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jc w:val="lef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Answer the following questions as a group. Reminder: Your group will be presenting your answers to the class! </w:t>
      </w:r>
    </w:p>
    <w:p w:rsidR="00000000" w:rsidDel="00000000" w:rsidP="00000000" w:rsidRDefault="00000000" w:rsidRPr="00000000" w14:paraId="00000010">
      <w:pPr>
        <w:spacing w:line="276" w:lineRule="auto"/>
        <w:jc w:val="lef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line="276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What are your potential waterway issues, particularly those that will go to the Florida Aquifer? (list at least 3)</w:t>
      </w:r>
    </w:p>
    <w:p w:rsidR="00000000" w:rsidDel="00000000" w:rsidP="00000000" w:rsidRDefault="00000000" w:rsidRPr="00000000" w14:paraId="00000012">
      <w:pPr>
        <w:spacing w:line="276" w:lineRule="auto"/>
        <w:ind w:left="72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ind w:left="72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ind w:left="72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ind w:left="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line="276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What are some solutions? Please brainstorm multiple solutions.</w:t>
      </w:r>
    </w:p>
    <w:p w:rsidR="00000000" w:rsidDel="00000000" w:rsidP="00000000" w:rsidRDefault="00000000" w:rsidRPr="00000000" w14:paraId="00000017">
      <w:pPr>
        <w:spacing w:line="276" w:lineRule="auto"/>
        <w:ind w:left="72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76" w:lineRule="auto"/>
        <w:ind w:left="72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ind w:left="72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" w:lineRule="auto"/>
        <w:ind w:left="72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76" w:lineRule="auto"/>
        <w:ind w:left="72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line="276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How do your solutions help protect our aquifer?</w:t>
      </w:r>
    </w:p>
    <w:p w:rsidR="00000000" w:rsidDel="00000000" w:rsidP="00000000" w:rsidRDefault="00000000" w:rsidRPr="00000000" w14:paraId="0000001D">
      <w:pPr>
        <w:spacing w:line="276" w:lineRule="auto"/>
        <w:ind w:left="72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76" w:lineRule="auto"/>
        <w:ind w:left="72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76" w:lineRule="auto"/>
        <w:ind w:left="72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line="276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Pick one solution and explain the pathway to the Florida Aquifer.</w:t>
      </w:r>
    </w:p>
    <w:p w:rsidR="00000000" w:rsidDel="00000000" w:rsidP="00000000" w:rsidRDefault="00000000" w:rsidRPr="00000000" w14:paraId="00000021">
      <w:pPr>
        <w:spacing w:line="276" w:lineRule="auto"/>
        <w:jc w:val="center"/>
        <w:rPr/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Gibso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line="276" w:lineRule="auto"/>
      <w:jc w:val="center"/>
      <w:rPr>
        <w:rFonts w:ascii="Gibson" w:cs="Gibson" w:eastAsia="Gibson" w:hAnsi="Gibson"/>
        <w:i w:val="1"/>
        <w:color w:val="b7b7b7"/>
      </w:rPr>
    </w:pPr>
    <w:r w:rsidDel="00000000" w:rsidR="00000000" w:rsidRPr="00000000">
      <w:rPr>
        <w:rFonts w:ascii="Gibson" w:cs="Gibson" w:eastAsia="Gibson" w:hAnsi="Gibson"/>
        <w:i w:val="1"/>
        <w:color w:val="b7b7b7"/>
        <w:rtl w:val="0"/>
      </w:rPr>
      <w:t xml:space="preserve">Jeneane Maddaloni, Pasco High School</w:t>
    </w:r>
  </w:p>
  <w:p w:rsidR="00000000" w:rsidDel="00000000" w:rsidP="00000000" w:rsidRDefault="00000000" w:rsidRPr="00000000" w14:paraId="00000023">
    <w:pPr>
      <w:spacing w:line="276" w:lineRule="auto"/>
      <w:jc w:val="center"/>
      <w:rPr>
        <w:rFonts w:ascii="Gibson" w:cs="Gibson" w:eastAsia="Gibson" w:hAnsi="Gibson"/>
        <w:i w:val="1"/>
        <w:color w:val="b7b7b7"/>
      </w:rPr>
    </w:pPr>
    <w:r w:rsidDel="00000000" w:rsidR="00000000" w:rsidRPr="00000000">
      <w:rPr>
        <w:rFonts w:ascii="Gibson" w:cs="Gibson" w:eastAsia="Gibson" w:hAnsi="Gibson"/>
        <w:i w:val="1"/>
        <w:color w:val="b7b7b7"/>
        <w:rtl w:val="0"/>
      </w:rPr>
      <w:t xml:space="preserve">Edited by Morgan Nielsen, Center for Precollegiate Education and Training, University of Florida 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